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</w:tblGrid>
      <w:tr w:rsidR="00F02742" w:rsidRPr="006600B9" w:rsidTr="00DE4DF3">
        <w:tc>
          <w:tcPr>
            <w:tcW w:w="1518" w:type="dxa"/>
            <w:shd w:val="clear" w:color="auto" w:fill="auto"/>
          </w:tcPr>
          <w:bookmarkStart w:id="0" w:name="_GoBack"/>
          <w:bookmarkEnd w:id="0"/>
          <w:p w:rsidR="006600B9" w:rsidRPr="006600B9" w:rsidRDefault="00F02742" w:rsidP="00DE4DF3">
            <w:pPr>
              <w:rPr>
                <w:rFonts w:cs="Arial"/>
                <w:b/>
                <w:sz w:val="24"/>
                <w:szCs w:val="24"/>
              </w:rPr>
            </w:pPr>
            <w:r w:rsidRPr="006600B9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600B9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600B9">
              <w:rPr>
                <w:rFonts w:cs="Arial"/>
                <w:b/>
                <w:sz w:val="24"/>
                <w:szCs w:val="24"/>
              </w:rPr>
            </w:r>
            <w:r w:rsidRPr="006600B9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C40943" w:rsidRPr="006600B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C40943" w:rsidRPr="006600B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C40943" w:rsidRPr="006600B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C40943" w:rsidRPr="006600B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C40943" w:rsidRPr="006600B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600B9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F02742" w:rsidRPr="006600B9" w:rsidRDefault="00F02742" w:rsidP="00F02742">
      <w:pPr>
        <w:rPr>
          <w:rFonts w:cs="Arial"/>
          <w:b/>
          <w:sz w:val="24"/>
          <w:szCs w:val="24"/>
        </w:rPr>
      </w:pPr>
      <w:r w:rsidRPr="006600B9">
        <w:rPr>
          <w:rFonts w:cs="Arial"/>
          <w:b/>
          <w:sz w:val="24"/>
          <w:szCs w:val="24"/>
        </w:rPr>
        <w:tab/>
      </w:r>
      <w:r w:rsidRPr="006600B9">
        <w:rPr>
          <w:rFonts w:cs="Arial"/>
          <w:b/>
          <w:sz w:val="24"/>
          <w:szCs w:val="24"/>
        </w:rPr>
        <w:tab/>
      </w:r>
      <w:r w:rsidRPr="006600B9">
        <w:rPr>
          <w:rFonts w:cs="Arial"/>
          <w:b/>
          <w:sz w:val="24"/>
          <w:szCs w:val="24"/>
        </w:rPr>
        <w:tab/>
      </w:r>
      <w:r w:rsidRPr="006600B9">
        <w:rPr>
          <w:rFonts w:cs="Arial"/>
          <w:b/>
          <w:sz w:val="24"/>
          <w:szCs w:val="24"/>
        </w:rPr>
        <w:tab/>
      </w:r>
      <w:r w:rsidRPr="006600B9">
        <w:rPr>
          <w:rFonts w:cs="Arial"/>
          <w:b/>
          <w:sz w:val="24"/>
          <w:szCs w:val="24"/>
        </w:rPr>
        <w:tab/>
      </w:r>
      <w:r w:rsidRPr="006600B9">
        <w:rPr>
          <w:rFonts w:cs="Arial"/>
          <w:b/>
          <w:sz w:val="24"/>
          <w:szCs w:val="24"/>
        </w:rPr>
        <w:tab/>
      </w:r>
      <w:r w:rsidRPr="006600B9">
        <w:rPr>
          <w:rFonts w:cs="Arial"/>
          <w:b/>
          <w:sz w:val="24"/>
          <w:szCs w:val="24"/>
        </w:rPr>
        <w:tab/>
        <w:t>Application reference no:</w:t>
      </w:r>
    </w:p>
    <w:p w:rsidR="002712DC" w:rsidRPr="006600B9" w:rsidRDefault="002712DC" w:rsidP="00180CC1">
      <w:pPr>
        <w:rPr>
          <w:rFonts w:cs="Arial"/>
          <w:b/>
          <w:i/>
          <w:sz w:val="28"/>
          <w:szCs w:val="28"/>
        </w:rPr>
      </w:pPr>
    </w:p>
    <w:p w:rsidR="006600B9" w:rsidRPr="006600B9" w:rsidRDefault="006600B9" w:rsidP="006600B9">
      <w:pPr>
        <w:shd w:val="clear" w:color="auto" w:fill="FFC000"/>
        <w:jc w:val="center"/>
        <w:outlineLvl w:val="0"/>
        <w:rPr>
          <w:rFonts w:cs="Arial"/>
          <w:b/>
        </w:rPr>
      </w:pPr>
    </w:p>
    <w:p w:rsidR="00350383" w:rsidRPr="006600B9" w:rsidRDefault="00F02742" w:rsidP="006600B9">
      <w:pPr>
        <w:shd w:val="clear" w:color="auto" w:fill="FFC000"/>
        <w:jc w:val="center"/>
        <w:outlineLvl w:val="0"/>
        <w:rPr>
          <w:rFonts w:cs="Arial"/>
          <w:b/>
          <w:sz w:val="28"/>
          <w:szCs w:val="28"/>
        </w:rPr>
      </w:pPr>
      <w:r w:rsidRPr="006600B9">
        <w:rPr>
          <w:rFonts w:cs="Arial"/>
          <w:b/>
          <w:sz w:val="28"/>
          <w:szCs w:val="28"/>
        </w:rPr>
        <w:t>ENDANGERED ARCHIVES PROGRAMME</w:t>
      </w:r>
    </w:p>
    <w:p w:rsidR="00F02742" w:rsidRDefault="00F02742" w:rsidP="006600B9">
      <w:pPr>
        <w:shd w:val="clear" w:color="auto" w:fill="FFC000"/>
        <w:jc w:val="center"/>
        <w:rPr>
          <w:rFonts w:cs="Arial"/>
          <w:b/>
          <w:sz w:val="28"/>
          <w:szCs w:val="28"/>
        </w:rPr>
      </w:pPr>
      <w:r w:rsidRPr="006600B9">
        <w:rPr>
          <w:rFonts w:cs="Arial"/>
          <w:b/>
          <w:sz w:val="28"/>
          <w:szCs w:val="28"/>
        </w:rPr>
        <w:t>REFEREE REPORT FORM</w:t>
      </w:r>
    </w:p>
    <w:p w:rsidR="006600B9" w:rsidRPr="006600B9" w:rsidRDefault="006600B9" w:rsidP="006600B9">
      <w:pPr>
        <w:shd w:val="clear" w:color="auto" w:fill="FFC000"/>
        <w:jc w:val="center"/>
        <w:rPr>
          <w:rFonts w:cs="Arial"/>
          <w:b/>
        </w:rPr>
      </w:pPr>
    </w:p>
    <w:p w:rsidR="00F02742" w:rsidRPr="006600B9" w:rsidRDefault="00F02742">
      <w:pPr>
        <w:rPr>
          <w:rFonts w:cs="Arial"/>
        </w:rPr>
      </w:pPr>
    </w:p>
    <w:p w:rsidR="00CD16BF" w:rsidRPr="006600B9" w:rsidRDefault="00CD16BF">
      <w:pPr>
        <w:rPr>
          <w:rFonts w:cs="Arial"/>
        </w:rPr>
      </w:pPr>
    </w:p>
    <w:p w:rsidR="00CD16BF" w:rsidRPr="006600B9" w:rsidRDefault="00CD16BF" w:rsidP="00CD16BF">
      <w:pPr>
        <w:rPr>
          <w:rFonts w:cs="Arial"/>
          <w:b/>
        </w:rPr>
      </w:pPr>
      <w:r w:rsidRPr="006600B9">
        <w:rPr>
          <w:rFonts w:cs="Arial"/>
          <w:b/>
        </w:rPr>
        <w:t>Thank you for agreeing to provide a reference for an application to the Endangered Archives Programme.</w:t>
      </w:r>
    </w:p>
    <w:p w:rsidR="00CD16BF" w:rsidRPr="006600B9" w:rsidRDefault="00CD16BF" w:rsidP="00CD16BF">
      <w:pPr>
        <w:rPr>
          <w:rFonts w:cs="Arial"/>
          <w:i/>
        </w:rPr>
      </w:pPr>
    </w:p>
    <w:p w:rsidR="001C4F62" w:rsidRPr="006600B9" w:rsidRDefault="00B471F7" w:rsidP="00CD16BF">
      <w:pPr>
        <w:rPr>
          <w:rStyle w:val="Hyperlink"/>
          <w:rFonts w:cs="Arial"/>
          <w:i/>
        </w:rPr>
      </w:pPr>
      <w:r w:rsidRPr="006600B9">
        <w:rPr>
          <w:rFonts w:cs="Arial"/>
          <w:i/>
        </w:rPr>
        <w:t xml:space="preserve">As a referee, you are invited to provide comments on the application </w:t>
      </w:r>
      <w:r w:rsidR="001C4F62" w:rsidRPr="006600B9">
        <w:rPr>
          <w:rFonts w:cs="Arial"/>
          <w:i/>
        </w:rPr>
        <w:t xml:space="preserve">with respect to the following areas: the archival material; the project proposal and the project team. These are the </w:t>
      </w:r>
      <w:r w:rsidR="00CD16BF" w:rsidRPr="006600B9">
        <w:rPr>
          <w:rFonts w:cs="Arial"/>
          <w:i/>
        </w:rPr>
        <w:t xml:space="preserve">three main </w:t>
      </w:r>
      <w:r w:rsidR="001C4F62" w:rsidRPr="006600B9">
        <w:rPr>
          <w:rFonts w:cs="Arial"/>
          <w:i/>
        </w:rPr>
        <w:t xml:space="preserve">assessment criteria for all EAP grants, as set out in the </w:t>
      </w:r>
      <w:hyperlink r:id="rId6" w:history="1">
        <w:r w:rsidR="001C4F62" w:rsidRPr="006600B9">
          <w:rPr>
            <w:rStyle w:val="Hyperlink"/>
            <w:rFonts w:cs="Arial"/>
            <w:i/>
          </w:rPr>
          <w:t>Guidance for Applicant</w:t>
        </w:r>
      </w:hyperlink>
      <w:hyperlink r:id="rId7" w:history="1">
        <w:r w:rsidR="001C4F62" w:rsidRPr="006600B9">
          <w:rPr>
            <w:rStyle w:val="Hyperlink"/>
            <w:rFonts w:cs="Arial"/>
            <w:i/>
          </w:rPr>
          <w:t>s</w:t>
        </w:r>
      </w:hyperlink>
      <w:r w:rsidR="001C4F62" w:rsidRPr="006600B9">
        <w:rPr>
          <w:rFonts w:cs="Arial"/>
          <w:i/>
        </w:rPr>
        <w:t>.</w:t>
      </w:r>
      <w:r w:rsidRPr="006600B9">
        <w:rPr>
          <w:rFonts w:cs="Arial"/>
          <w:i/>
        </w:rPr>
        <w:t xml:space="preserve"> Further information on the Endangered Archives Programme may be found on the website </w:t>
      </w:r>
      <w:hyperlink r:id="rId8" w:history="1">
        <w:r w:rsidRPr="006600B9">
          <w:rPr>
            <w:rStyle w:val="Hyperlink"/>
            <w:rFonts w:cs="Arial"/>
            <w:i/>
          </w:rPr>
          <w:t>http://e</w:t>
        </w:r>
        <w:r w:rsidRPr="006600B9">
          <w:rPr>
            <w:rStyle w:val="Hyperlink"/>
            <w:rFonts w:cs="Arial"/>
            <w:i/>
          </w:rPr>
          <w:t>a</w:t>
        </w:r>
        <w:r w:rsidRPr="006600B9">
          <w:rPr>
            <w:rStyle w:val="Hyperlink"/>
            <w:rFonts w:cs="Arial"/>
            <w:i/>
          </w:rPr>
          <w:t>p.bl.uk/</w:t>
        </w:r>
      </w:hyperlink>
    </w:p>
    <w:p w:rsidR="00CD16BF" w:rsidRPr="006600B9" w:rsidRDefault="00CD16BF" w:rsidP="00CD16BF">
      <w:pPr>
        <w:rPr>
          <w:rFonts w:cs="Arial"/>
          <w:i/>
        </w:rPr>
      </w:pPr>
    </w:p>
    <w:p w:rsidR="00B471F7" w:rsidRPr="006600B9" w:rsidRDefault="00B471F7" w:rsidP="00CD16BF">
      <w:pPr>
        <w:rPr>
          <w:rFonts w:cs="Arial"/>
          <w:i/>
        </w:rPr>
      </w:pPr>
      <w:r w:rsidRPr="006600B9">
        <w:rPr>
          <w:rFonts w:cs="Arial"/>
          <w:i/>
        </w:rPr>
        <w:t xml:space="preserve">The boxes </w:t>
      </w:r>
      <w:r w:rsidR="001C4F62" w:rsidRPr="006600B9">
        <w:rPr>
          <w:rFonts w:cs="Arial"/>
          <w:i/>
        </w:rPr>
        <w:t>provided</w:t>
      </w:r>
      <w:r w:rsidRPr="006600B9">
        <w:rPr>
          <w:rFonts w:cs="Arial"/>
          <w:i/>
        </w:rPr>
        <w:t xml:space="preserve"> are intended as a guide only. Please feel free to expand them</w:t>
      </w:r>
      <w:r w:rsidR="001C4F62" w:rsidRPr="006600B9">
        <w:rPr>
          <w:rFonts w:cs="Arial"/>
          <w:i/>
        </w:rPr>
        <w:t xml:space="preserve"> if necessary</w:t>
      </w:r>
      <w:r w:rsidRPr="006600B9">
        <w:rPr>
          <w:rFonts w:cs="Arial"/>
          <w:i/>
        </w:rPr>
        <w:t>.</w:t>
      </w:r>
    </w:p>
    <w:p w:rsidR="001C4F62" w:rsidRDefault="001C4F62" w:rsidP="00CD16BF">
      <w:pPr>
        <w:rPr>
          <w:rFonts w:cs="Arial"/>
          <w:i/>
        </w:rPr>
      </w:pPr>
    </w:p>
    <w:p w:rsidR="006600B9" w:rsidRPr="006600B9" w:rsidRDefault="006600B9" w:rsidP="00CD16BF">
      <w:pPr>
        <w:rPr>
          <w:rFonts w:cs="Arial"/>
          <w:i/>
        </w:rPr>
      </w:pPr>
    </w:p>
    <w:p w:rsidR="00F02742" w:rsidRPr="006600B9" w:rsidRDefault="006600B9" w:rsidP="00CD16BF">
      <w:pPr>
        <w:rPr>
          <w:rStyle w:val="Hyperlink"/>
          <w:rFonts w:cs="Arial"/>
        </w:rPr>
      </w:pPr>
      <w:r w:rsidRPr="006600B9">
        <w:rPr>
          <w:rFonts w:cs="Arial"/>
        </w:rPr>
        <w:t>Please</w:t>
      </w:r>
      <w:r w:rsidR="00272676">
        <w:rPr>
          <w:rFonts w:cs="Arial"/>
        </w:rPr>
        <w:t xml:space="preserve"> either email the completed form to the applicant for uploading online, or alternatively please</w:t>
      </w:r>
      <w:r w:rsidRPr="006600B9">
        <w:rPr>
          <w:rFonts w:cs="Arial"/>
        </w:rPr>
        <w:t xml:space="preserve"> </w:t>
      </w:r>
      <w:r w:rsidR="00F02742" w:rsidRPr="006600B9">
        <w:rPr>
          <w:rFonts w:cs="Arial"/>
        </w:rPr>
        <w:t xml:space="preserve">email </w:t>
      </w:r>
      <w:r w:rsidR="00272676">
        <w:rPr>
          <w:rFonts w:cs="Arial"/>
        </w:rPr>
        <w:t>it</w:t>
      </w:r>
      <w:r w:rsidR="00F02742" w:rsidRPr="006600B9">
        <w:rPr>
          <w:rFonts w:cs="Arial"/>
        </w:rPr>
        <w:t xml:space="preserve"> as an attachment </w:t>
      </w:r>
      <w:r w:rsidR="00272676">
        <w:rPr>
          <w:rFonts w:cs="Arial"/>
        </w:rPr>
        <w:t xml:space="preserve">direct </w:t>
      </w:r>
      <w:r w:rsidR="00F02742" w:rsidRPr="006600B9">
        <w:rPr>
          <w:rFonts w:cs="Arial"/>
        </w:rPr>
        <w:t>to:</w:t>
      </w:r>
      <w:r w:rsidR="0011678F" w:rsidRPr="006600B9">
        <w:rPr>
          <w:rFonts w:cs="Arial"/>
        </w:rPr>
        <w:t xml:space="preserve"> </w:t>
      </w:r>
      <w:hyperlink r:id="rId9" w:history="1">
        <w:r w:rsidR="000F2535" w:rsidRPr="006600B9">
          <w:rPr>
            <w:rStyle w:val="Hyperlink"/>
            <w:rFonts w:cs="Arial"/>
          </w:rPr>
          <w:t>endangeredarchives@bl.uk</w:t>
        </w:r>
      </w:hyperlink>
    </w:p>
    <w:p w:rsidR="00180CC1" w:rsidRPr="006600B9" w:rsidRDefault="00180CC1" w:rsidP="009A786D">
      <w:pPr>
        <w:rPr>
          <w:rFonts w:cs="Arial"/>
          <w:b/>
        </w:rPr>
      </w:pPr>
    </w:p>
    <w:p w:rsidR="00180CC1" w:rsidRPr="006600B9" w:rsidRDefault="00180CC1" w:rsidP="00CD16BF">
      <w:pPr>
        <w:rPr>
          <w:rFonts w:cs="Arial"/>
          <w:b/>
        </w:rPr>
      </w:pPr>
      <w:r w:rsidRPr="006600B9">
        <w:rPr>
          <w:rFonts w:cs="Arial"/>
          <w:b/>
        </w:rPr>
        <w:t xml:space="preserve">All referees’ reports must be received by midday GMT on </w:t>
      </w:r>
      <w:r w:rsidR="006600B9">
        <w:rPr>
          <w:rFonts w:cs="Arial"/>
          <w:b/>
        </w:rPr>
        <w:t>1</w:t>
      </w:r>
      <w:r w:rsidR="000B4661">
        <w:rPr>
          <w:rFonts w:cs="Arial"/>
          <w:b/>
        </w:rPr>
        <w:t>2</w:t>
      </w:r>
      <w:r w:rsidRPr="006600B9">
        <w:rPr>
          <w:rFonts w:cs="Arial"/>
          <w:b/>
        </w:rPr>
        <w:t xml:space="preserve"> February 20</w:t>
      </w:r>
      <w:r w:rsidR="000B4661">
        <w:rPr>
          <w:rFonts w:cs="Arial"/>
          <w:b/>
        </w:rPr>
        <w:t>21</w:t>
      </w:r>
    </w:p>
    <w:p w:rsidR="009A786D" w:rsidRPr="006600B9" w:rsidRDefault="009A786D" w:rsidP="009A786D">
      <w:pPr>
        <w:rPr>
          <w:rFonts w:cs="Arial"/>
          <w:b/>
        </w:rPr>
      </w:pPr>
    </w:p>
    <w:p w:rsidR="006D1477" w:rsidRPr="006600B9" w:rsidRDefault="006D1477" w:rsidP="00F02742">
      <w:pPr>
        <w:rPr>
          <w:rFonts w:cs="Arial"/>
        </w:rPr>
      </w:pPr>
    </w:p>
    <w:p w:rsidR="00F02742" w:rsidRPr="006600B9" w:rsidRDefault="00F02742" w:rsidP="00C34235">
      <w:pPr>
        <w:outlineLvl w:val="0"/>
        <w:rPr>
          <w:rFonts w:cs="Arial"/>
          <w:b/>
        </w:rPr>
      </w:pPr>
      <w:r w:rsidRPr="006600B9">
        <w:rPr>
          <w:rFonts w:cs="Arial"/>
          <w:b/>
        </w:rPr>
        <w:t>1</w:t>
      </w:r>
      <w:r w:rsidRPr="006600B9">
        <w:rPr>
          <w:rFonts w:cs="Arial"/>
          <w:b/>
        </w:rPr>
        <w:tab/>
        <w:t>Application details</w:t>
      </w:r>
    </w:p>
    <w:p w:rsidR="00F02742" w:rsidRPr="006600B9" w:rsidRDefault="00F02742" w:rsidP="00F02742">
      <w:pPr>
        <w:rPr>
          <w:rFonts w:cs="Arial"/>
        </w:rPr>
      </w:pPr>
    </w:p>
    <w:tbl>
      <w:tblPr>
        <w:tblW w:w="9112" w:type="dxa"/>
        <w:tblInd w:w="720" w:type="dxa"/>
        <w:tblLook w:val="04A0" w:firstRow="1" w:lastRow="0" w:firstColumn="1" w:lastColumn="0" w:noHBand="0" w:noVBand="1"/>
      </w:tblPr>
      <w:tblGrid>
        <w:gridCol w:w="2539"/>
        <w:gridCol w:w="6573"/>
      </w:tblGrid>
      <w:tr w:rsidR="00A04B0A" w:rsidRPr="006600B9" w:rsidTr="00621A41">
        <w:tc>
          <w:tcPr>
            <w:tcW w:w="2539" w:type="dxa"/>
            <w:tcBorders>
              <w:right w:val="single" w:sz="4" w:space="0" w:color="auto"/>
            </w:tcBorders>
            <w:shd w:val="clear" w:color="auto" w:fill="auto"/>
          </w:tcPr>
          <w:p w:rsidR="00A04B0A" w:rsidRPr="006600B9" w:rsidRDefault="00A04B0A" w:rsidP="00621A41">
            <w:pPr>
              <w:contextualSpacing/>
              <w:jc w:val="right"/>
              <w:rPr>
                <w:rFonts w:cs="Arial"/>
              </w:rPr>
            </w:pPr>
            <w:r w:rsidRPr="006600B9">
              <w:rPr>
                <w:rFonts w:cs="Arial"/>
              </w:rPr>
              <w:t>Name of applicant</w:t>
            </w:r>
          </w:p>
          <w:p w:rsidR="00A04B0A" w:rsidRPr="006600B9" w:rsidRDefault="00A04B0A" w:rsidP="00621A41">
            <w:pPr>
              <w:contextualSpacing/>
              <w:jc w:val="right"/>
              <w:rPr>
                <w:rFonts w:cs="Arial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0A" w:rsidRPr="006600B9" w:rsidRDefault="00A04B0A" w:rsidP="00621A41">
            <w:pPr>
              <w:contextualSpacing/>
              <w:rPr>
                <w:rFonts w:cs="Arial"/>
              </w:rPr>
            </w:pPr>
          </w:p>
        </w:tc>
      </w:tr>
      <w:tr w:rsidR="00F02742" w:rsidRPr="006600B9" w:rsidTr="00325883">
        <w:tblPrEx>
          <w:tblLook w:val="01E0" w:firstRow="1" w:lastRow="1" w:firstColumn="1" w:lastColumn="1" w:noHBand="0" w:noVBand="0"/>
        </w:tblPrEx>
        <w:tc>
          <w:tcPr>
            <w:tcW w:w="2539" w:type="dxa"/>
            <w:shd w:val="clear" w:color="auto" w:fill="auto"/>
          </w:tcPr>
          <w:p w:rsidR="00F02742" w:rsidRPr="006600B9" w:rsidRDefault="00F02742" w:rsidP="002164C9">
            <w:pPr>
              <w:jc w:val="right"/>
              <w:rPr>
                <w:rFonts w:cs="Arial"/>
              </w:rPr>
            </w:pPr>
          </w:p>
        </w:tc>
        <w:tc>
          <w:tcPr>
            <w:tcW w:w="6573" w:type="dxa"/>
            <w:tcBorders>
              <w:bottom w:val="single" w:sz="4" w:space="0" w:color="auto"/>
            </w:tcBorders>
            <w:shd w:val="clear" w:color="auto" w:fill="auto"/>
          </w:tcPr>
          <w:p w:rsidR="00F02742" w:rsidRPr="006600B9" w:rsidRDefault="00F02742" w:rsidP="002164C9">
            <w:pPr>
              <w:rPr>
                <w:rFonts w:cs="Arial"/>
              </w:rPr>
            </w:pPr>
          </w:p>
        </w:tc>
      </w:tr>
      <w:tr w:rsidR="00F02742" w:rsidRPr="006600B9" w:rsidTr="00250743">
        <w:tblPrEx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539" w:type="dxa"/>
            <w:tcBorders>
              <w:right w:val="single" w:sz="4" w:space="0" w:color="auto"/>
            </w:tcBorders>
            <w:shd w:val="clear" w:color="auto" w:fill="auto"/>
          </w:tcPr>
          <w:p w:rsidR="00F02742" w:rsidRPr="006600B9" w:rsidRDefault="00F02742" w:rsidP="002164C9">
            <w:pPr>
              <w:jc w:val="right"/>
              <w:rPr>
                <w:rFonts w:cs="Arial"/>
              </w:rPr>
            </w:pPr>
            <w:r w:rsidRPr="006600B9">
              <w:rPr>
                <w:rFonts w:cs="Arial"/>
              </w:rPr>
              <w:t>Title of project</w:t>
            </w:r>
          </w:p>
          <w:p w:rsidR="00F02742" w:rsidRPr="006600B9" w:rsidRDefault="00F02742" w:rsidP="002164C9">
            <w:pPr>
              <w:jc w:val="right"/>
              <w:rPr>
                <w:rFonts w:cs="Arial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42" w:rsidRPr="006600B9" w:rsidRDefault="00F02742" w:rsidP="002164C9">
            <w:pPr>
              <w:rPr>
                <w:rFonts w:cs="Arial"/>
              </w:rPr>
            </w:pPr>
          </w:p>
        </w:tc>
      </w:tr>
    </w:tbl>
    <w:p w:rsidR="00F02742" w:rsidRPr="006600B9" w:rsidRDefault="00F02742" w:rsidP="00F02742">
      <w:pPr>
        <w:rPr>
          <w:rFonts w:cs="Arial"/>
        </w:rPr>
      </w:pPr>
    </w:p>
    <w:p w:rsidR="006D1477" w:rsidRPr="006600B9" w:rsidRDefault="006D1477" w:rsidP="00C34235">
      <w:pPr>
        <w:outlineLvl w:val="0"/>
        <w:rPr>
          <w:rFonts w:cs="Arial"/>
          <w:b/>
        </w:rPr>
      </w:pPr>
      <w:r w:rsidRPr="006600B9">
        <w:rPr>
          <w:rFonts w:cs="Arial"/>
          <w:b/>
        </w:rPr>
        <w:t>2</w:t>
      </w:r>
      <w:r w:rsidRPr="006600B9">
        <w:rPr>
          <w:rFonts w:cs="Arial"/>
          <w:b/>
        </w:rPr>
        <w:tab/>
        <w:t>Referee details</w:t>
      </w:r>
    </w:p>
    <w:p w:rsidR="006D1477" w:rsidRPr="006600B9" w:rsidRDefault="006D1477" w:rsidP="00F02742">
      <w:pPr>
        <w:rPr>
          <w:rFonts w:cs="Arial"/>
        </w:rPr>
      </w:pPr>
    </w:p>
    <w:tbl>
      <w:tblPr>
        <w:tblW w:w="911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6545"/>
      </w:tblGrid>
      <w:tr w:rsidR="006D1477" w:rsidRPr="006600B9" w:rsidTr="00DE4DF3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477" w:rsidRPr="006600B9" w:rsidRDefault="00B3069B" w:rsidP="002164C9">
            <w:pPr>
              <w:jc w:val="right"/>
              <w:rPr>
                <w:rFonts w:cs="Arial"/>
              </w:rPr>
            </w:pPr>
            <w:r w:rsidRPr="006600B9">
              <w:rPr>
                <w:rFonts w:cs="Arial"/>
              </w:rPr>
              <w:t>F</w:t>
            </w:r>
            <w:r w:rsidR="006D1477" w:rsidRPr="006600B9">
              <w:rPr>
                <w:rFonts w:cs="Arial"/>
              </w:rPr>
              <w:t>amily name</w:t>
            </w:r>
          </w:p>
          <w:p w:rsidR="006D1477" w:rsidRPr="006600B9" w:rsidRDefault="006D1477" w:rsidP="002164C9">
            <w:pPr>
              <w:jc w:val="right"/>
              <w:rPr>
                <w:rFonts w:cs="Arial"/>
              </w:rPr>
            </w:pPr>
          </w:p>
        </w:tc>
        <w:tc>
          <w:tcPr>
            <w:tcW w:w="65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477" w:rsidRPr="006600B9" w:rsidRDefault="006D1477" w:rsidP="006D1477">
            <w:pPr>
              <w:rPr>
                <w:rFonts w:cs="Arial"/>
              </w:rPr>
            </w:pPr>
          </w:p>
        </w:tc>
      </w:tr>
      <w:tr w:rsidR="006D1477" w:rsidRPr="006600B9" w:rsidTr="00DE4DF3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477" w:rsidRPr="006600B9" w:rsidRDefault="006D1477" w:rsidP="002164C9">
            <w:pPr>
              <w:jc w:val="right"/>
              <w:rPr>
                <w:rFonts w:cs="Arial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477" w:rsidRPr="006600B9" w:rsidRDefault="006D1477" w:rsidP="006D1477">
            <w:pPr>
              <w:rPr>
                <w:rFonts w:cs="Arial"/>
              </w:rPr>
            </w:pPr>
          </w:p>
        </w:tc>
      </w:tr>
      <w:tr w:rsidR="006D1477" w:rsidRPr="006600B9" w:rsidTr="00DE4DF3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477" w:rsidRPr="006600B9" w:rsidRDefault="006D1477" w:rsidP="002164C9">
            <w:pPr>
              <w:jc w:val="right"/>
              <w:rPr>
                <w:rFonts w:cs="Arial"/>
              </w:rPr>
            </w:pPr>
            <w:r w:rsidRPr="006600B9">
              <w:rPr>
                <w:rFonts w:cs="Arial"/>
              </w:rPr>
              <w:t>First name</w:t>
            </w:r>
          </w:p>
          <w:p w:rsidR="006D1477" w:rsidRPr="006600B9" w:rsidRDefault="006D1477" w:rsidP="002164C9">
            <w:pPr>
              <w:jc w:val="right"/>
              <w:rPr>
                <w:rFonts w:cs="Arial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477" w:rsidRPr="006600B9" w:rsidRDefault="006D1477" w:rsidP="006D1477">
            <w:pPr>
              <w:rPr>
                <w:rFonts w:cs="Arial"/>
              </w:rPr>
            </w:pPr>
          </w:p>
        </w:tc>
      </w:tr>
      <w:tr w:rsidR="00B3069B" w:rsidRPr="006600B9" w:rsidTr="00DE4DF3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69B" w:rsidRPr="006600B9" w:rsidRDefault="00B3069B" w:rsidP="002164C9">
            <w:pPr>
              <w:jc w:val="right"/>
              <w:rPr>
                <w:rFonts w:cs="Arial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69B" w:rsidRPr="006600B9" w:rsidRDefault="00B3069B" w:rsidP="00401F78">
            <w:pPr>
              <w:rPr>
                <w:rFonts w:cs="Arial"/>
              </w:rPr>
            </w:pPr>
          </w:p>
        </w:tc>
      </w:tr>
      <w:tr w:rsidR="00B3069B" w:rsidRPr="006600B9" w:rsidTr="00DE4DF3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69B" w:rsidRPr="006600B9" w:rsidRDefault="00B3069B" w:rsidP="002164C9">
            <w:pPr>
              <w:jc w:val="right"/>
              <w:rPr>
                <w:rFonts w:cs="Arial"/>
              </w:rPr>
            </w:pPr>
            <w:r w:rsidRPr="006600B9">
              <w:rPr>
                <w:rFonts w:cs="Arial"/>
              </w:rPr>
              <w:t>Title (Dr/Mr/Mrs etc)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9B" w:rsidRPr="006600B9" w:rsidRDefault="00B3069B" w:rsidP="00401F78">
            <w:pPr>
              <w:rPr>
                <w:rFonts w:cs="Arial"/>
              </w:rPr>
            </w:pPr>
          </w:p>
          <w:p w:rsidR="002164C9" w:rsidRPr="006600B9" w:rsidRDefault="002164C9" w:rsidP="00401F78">
            <w:pPr>
              <w:rPr>
                <w:rFonts w:cs="Arial"/>
              </w:rPr>
            </w:pPr>
          </w:p>
        </w:tc>
      </w:tr>
      <w:tr w:rsidR="00B3069B" w:rsidRPr="006600B9" w:rsidTr="00DE4DF3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69B" w:rsidRPr="006600B9" w:rsidRDefault="00B3069B" w:rsidP="002164C9">
            <w:pPr>
              <w:jc w:val="right"/>
              <w:rPr>
                <w:rFonts w:cs="Arial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69B" w:rsidRPr="006600B9" w:rsidRDefault="00B3069B" w:rsidP="006D1477">
            <w:pPr>
              <w:rPr>
                <w:rFonts w:cs="Arial"/>
              </w:rPr>
            </w:pPr>
          </w:p>
        </w:tc>
      </w:tr>
      <w:tr w:rsidR="006D1477" w:rsidRPr="006600B9" w:rsidTr="00DE4DF3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477" w:rsidRPr="006600B9" w:rsidRDefault="006D1477" w:rsidP="002164C9">
            <w:pPr>
              <w:jc w:val="right"/>
              <w:rPr>
                <w:rFonts w:cs="Arial"/>
              </w:rPr>
            </w:pPr>
            <w:r w:rsidRPr="006600B9">
              <w:rPr>
                <w:rFonts w:cs="Arial"/>
              </w:rPr>
              <w:t>Position held</w:t>
            </w:r>
          </w:p>
          <w:p w:rsidR="006D1477" w:rsidRPr="006600B9" w:rsidRDefault="006D1477" w:rsidP="002164C9">
            <w:pPr>
              <w:jc w:val="right"/>
              <w:rPr>
                <w:rFonts w:cs="Arial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477" w:rsidRPr="006600B9" w:rsidRDefault="006D1477" w:rsidP="006D1477">
            <w:pPr>
              <w:rPr>
                <w:rFonts w:cs="Arial"/>
              </w:rPr>
            </w:pPr>
          </w:p>
        </w:tc>
      </w:tr>
      <w:tr w:rsidR="006D1477" w:rsidRPr="006600B9" w:rsidTr="00DE4DF3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477" w:rsidRPr="006600B9" w:rsidRDefault="006D1477" w:rsidP="002164C9">
            <w:pPr>
              <w:jc w:val="right"/>
              <w:rPr>
                <w:rFonts w:cs="Arial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477" w:rsidRPr="006600B9" w:rsidRDefault="006D1477" w:rsidP="006D1477">
            <w:pPr>
              <w:rPr>
                <w:rFonts w:cs="Arial"/>
              </w:rPr>
            </w:pPr>
          </w:p>
        </w:tc>
      </w:tr>
      <w:tr w:rsidR="006D1477" w:rsidRPr="006600B9" w:rsidTr="00250743">
        <w:trPr>
          <w:trHeight w:val="1191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477" w:rsidRPr="006600B9" w:rsidRDefault="002164C9" w:rsidP="002164C9">
            <w:pPr>
              <w:jc w:val="right"/>
              <w:rPr>
                <w:rFonts w:cs="Arial"/>
              </w:rPr>
            </w:pPr>
            <w:r w:rsidRPr="006600B9">
              <w:rPr>
                <w:rFonts w:cs="Arial"/>
              </w:rPr>
              <w:t>Name and a</w:t>
            </w:r>
            <w:r w:rsidR="006D1477" w:rsidRPr="006600B9">
              <w:rPr>
                <w:rFonts w:cs="Arial"/>
              </w:rPr>
              <w:t>ddress of employing institution</w:t>
            </w:r>
          </w:p>
          <w:p w:rsidR="006D1477" w:rsidRPr="006600B9" w:rsidRDefault="006D1477" w:rsidP="002164C9">
            <w:pPr>
              <w:jc w:val="right"/>
              <w:rPr>
                <w:rFonts w:cs="Arial"/>
              </w:rPr>
            </w:pPr>
          </w:p>
          <w:p w:rsidR="006D1477" w:rsidRPr="006600B9" w:rsidRDefault="006D1477" w:rsidP="002164C9">
            <w:pPr>
              <w:jc w:val="right"/>
              <w:rPr>
                <w:rFonts w:cs="Arial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477" w:rsidRPr="006600B9" w:rsidRDefault="006D1477" w:rsidP="006D1477">
            <w:pPr>
              <w:rPr>
                <w:rFonts w:cs="Arial"/>
              </w:rPr>
            </w:pPr>
          </w:p>
        </w:tc>
      </w:tr>
      <w:tr w:rsidR="006D1477" w:rsidRPr="006600B9" w:rsidTr="00DE4DF3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477" w:rsidRPr="006600B9" w:rsidRDefault="006D1477" w:rsidP="002164C9">
            <w:pPr>
              <w:jc w:val="right"/>
              <w:rPr>
                <w:rFonts w:cs="Arial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477" w:rsidRPr="006600B9" w:rsidRDefault="006D1477" w:rsidP="006D1477">
            <w:pPr>
              <w:rPr>
                <w:rFonts w:cs="Arial"/>
              </w:rPr>
            </w:pPr>
          </w:p>
        </w:tc>
      </w:tr>
      <w:tr w:rsidR="006D1477" w:rsidRPr="006600B9" w:rsidTr="00DE4DF3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477" w:rsidRPr="006600B9" w:rsidRDefault="006D1477" w:rsidP="002164C9">
            <w:pPr>
              <w:jc w:val="right"/>
              <w:rPr>
                <w:rFonts w:cs="Arial"/>
              </w:rPr>
            </w:pPr>
            <w:r w:rsidRPr="006600B9">
              <w:rPr>
                <w:rFonts w:cs="Arial"/>
              </w:rPr>
              <w:t>Email address</w:t>
            </w:r>
          </w:p>
          <w:p w:rsidR="006D1477" w:rsidRPr="006600B9" w:rsidRDefault="006D1477" w:rsidP="002164C9">
            <w:pPr>
              <w:jc w:val="right"/>
              <w:rPr>
                <w:rFonts w:cs="Arial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235" w:rsidRPr="006600B9" w:rsidRDefault="00C34235" w:rsidP="006D1477">
            <w:pPr>
              <w:rPr>
                <w:rFonts w:cs="Arial"/>
              </w:rPr>
            </w:pPr>
          </w:p>
        </w:tc>
      </w:tr>
    </w:tbl>
    <w:p w:rsidR="0087095D" w:rsidRPr="006600B9" w:rsidRDefault="0087095D" w:rsidP="006D1477">
      <w:pPr>
        <w:ind w:left="720"/>
        <w:rPr>
          <w:rFonts w:cs="Arial"/>
        </w:rPr>
      </w:pPr>
    </w:p>
    <w:p w:rsidR="009A2639" w:rsidRPr="006600B9" w:rsidRDefault="009A2639" w:rsidP="009A2639">
      <w:pPr>
        <w:ind w:left="720"/>
        <w:rPr>
          <w:rFonts w:cs="Arial"/>
          <w:i/>
        </w:rPr>
      </w:pPr>
    </w:p>
    <w:p w:rsidR="0087095D" w:rsidRPr="006600B9" w:rsidRDefault="0087095D" w:rsidP="0087095D">
      <w:pPr>
        <w:rPr>
          <w:rFonts w:cs="Arial"/>
        </w:rPr>
      </w:pPr>
    </w:p>
    <w:p w:rsidR="00202F10" w:rsidRPr="006600B9" w:rsidRDefault="009A2639" w:rsidP="003C76D0">
      <w:pPr>
        <w:outlineLvl w:val="0"/>
        <w:rPr>
          <w:rFonts w:cs="Arial"/>
          <w:b/>
        </w:rPr>
      </w:pPr>
      <w:r w:rsidRPr="006600B9">
        <w:rPr>
          <w:rFonts w:cs="Arial"/>
          <w:b/>
        </w:rPr>
        <w:br w:type="page"/>
      </w:r>
      <w:r w:rsidR="00202F10" w:rsidRPr="006600B9">
        <w:rPr>
          <w:rFonts w:cs="Arial"/>
          <w:b/>
        </w:rPr>
        <w:lastRenderedPageBreak/>
        <w:t>3</w:t>
      </w:r>
      <w:r w:rsidR="00202F10" w:rsidRPr="006600B9">
        <w:rPr>
          <w:rFonts w:cs="Arial"/>
          <w:b/>
        </w:rPr>
        <w:tab/>
        <w:t>Referee comments</w:t>
      </w:r>
    </w:p>
    <w:p w:rsidR="00202F10" w:rsidRPr="006600B9" w:rsidRDefault="00202F10" w:rsidP="003C76D0">
      <w:pPr>
        <w:ind w:left="720"/>
        <w:outlineLvl w:val="0"/>
        <w:rPr>
          <w:rFonts w:cs="Arial"/>
          <w:i/>
        </w:rPr>
      </w:pPr>
      <w:r w:rsidRPr="006600B9">
        <w:rPr>
          <w:rFonts w:cs="Arial"/>
          <w:i/>
        </w:rPr>
        <w:t>Please comment</w:t>
      </w:r>
      <w:r w:rsidR="001C4F62" w:rsidRPr="006600B9">
        <w:rPr>
          <w:rFonts w:cs="Arial"/>
          <w:i/>
        </w:rPr>
        <w:t xml:space="preserve">, to the best of your knowledge, </w:t>
      </w:r>
      <w:r w:rsidRPr="006600B9">
        <w:rPr>
          <w:rFonts w:cs="Arial"/>
          <w:i/>
        </w:rPr>
        <w:t xml:space="preserve">on the following </w:t>
      </w:r>
      <w:r w:rsidR="001C4F62" w:rsidRPr="006600B9">
        <w:rPr>
          <w:rFonts w:cs="Arial"/>
          <w:i/>
        </w:rPr>
        <w:t>aspects of the proposal:</w:t>
      </w:r>
    </w:p>
    <w:p w:rsidR="00202F10" w:rsidRPr="006600B9" w:rsidRDefault="00202F10" w:rsidP="003C76D0">
      <w:pPr>
        <w:shd w:val="clear" w:color="auto" w:fill="FFFFFF"/>
        <w:ind w:left="720"/>
        <w:rPr>
          <w:rFonts w:cs="Arial"/>
          <w:b/>
        </w:rPr>
      </w:pPr>
    </w:p>
    <w:p w:rsidR="000B3AB0" w:rsidRPr="006600B9" w:rsidRDefault="000B3AB0" w:rsidP="003C76D0">
      <w:pPr>
        <w:shd w:val="clear" w:color="auto" w:fill="D9D9D9"/>
        <w:ind w:left="720"/>
        <w:rPr>
          <w:rFonts w:cs="Arial"/>
          <w:b/>
        </w:rPr>
      </w:pPr>
      <w:r w:rsidRPr="006600B9">
        <w:rPr>
          <w:rFonts w:cs="Arial"/>
          <w:b/>
        </w:rPr>
        <w:t>A. Archival Material</w:t>
      </w:r>
    </w:p>
    <w:p w:rsidR="000B3AB0" w:rsidRPr="006600B9" w:rsidRDefault="000B3AB0" w:rsidP="003C76D0">
      <w:pPr>
        <w:ind w:left="720"/>
        <w:rPr>
          <w:rFonts w:cs="Arial"/>
        </w:rPr>
      </w:pPr>
    </w:p>
    <w:p w:rsidR="000B3AB0" w:rsidRPr="006600B9" w:rsidRDefault="003C76D0" w:rsidP="003C76D0">
      <w:pPr>
        <w:ind w:left="720"/>
        <w:rPr>
          <w:rFonts w:cs="Arial"/>
          <w:i/>
        </w:rPr>
      </w:pPr>
      <w:r w:rsidRPr="006600B9">
        <w:rPr>
          <w:rFonts w:cs="Arial"/>
          <w:i/>
        </w:rPr>
        <w:t xml:space="preserve">The </w:t>
      </w:r>
      <w:r w:rsidR="000B3AB0" w:rsidRPr="006600B9">
        <w:rPr>
          <w:rFonts w:cs="Arial"/>
          <w:i/>
        </w:rPr>
        <w:t>endangerment of the material and the urgency to safeguard it, the likelihood that the team</w:t>
      </w:r>
      <w:r w:rsidR="00250743" w:rsidRPr="006600B9">
        <w:rPr>
          <w:rFonts w:cs="Arial"/>
          <w:i/>
        </w:rPr>
        <w:t xml:space="preserve"> </w:t>
      </w:r>
      <w:r w:rsidR="000B3AB0" w:rsidRPr="006600B9">
        <w:rPr>
          <w:rFonts w:cs="Arial"/>
          <w:i/>
        </w:rPr>
        <w:t>will be able to access and digitise the material, and the</w:t>
      </w:r>
      <w:r w:rsidR="001C4F62" w:rsidRPr="006600B9">
        <w:rPr>
          <w:rFonts w:cs="Arial"/>
          <w:i/>
        </w:rPr>
        <w:t xml:space="preserve"> research value of the material</w:t>
      </w: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5"/>
      </w:tblGrid>
      <w:tr w:rsidR="000B3AB0" w:rsidRPr="006600B9" w:rsidTr="00CD16BF">
        <w:trPr>
          <w:trHeight w:val="2551"/>
        </w:trPr>
        <w:tc>
          <w:tcPr>
            <w:tcW w:w="9225" w:type="dxa"/>
            <w:shd w:val="clear" w:color="auto" w:fill="auto"/>
          </w:tcPr>
          <w:p w:rsidR="000B3AB0" w:rsidRPr="006600B9" w:rsidRDefault="000B3AB0" w:rsidP="003C76D0">
            <w:pPr>
              <w:rPr>
                <w:rFonts w:cs="Arial"/>
              </w:rPr>
            </w:pPr>
          </w:p>
        </w:tc>
      </w:tr>
    </w:tbl>
    <w:p w:rsidR="000B3AB0" w:rsidRPr="006600B9" w:rsidRDefault="000B3AB0" w:rsidP="003C76D0">
      <w:pPr>
        <w:shd w:val="clear" w:color="auto" w:fill="FFFFFF"/>
        <w:ind w:left="720"/>
        <w:rPr>
          <w:rFonts w:cs="Arial"/>
          <w:b/>
        </w:rPr>
      </w:pPr>
    </w:p>
    <w:p w:rsidR="0087095D" w:rsidRPr="006600B9" w:rsidRDefault="00180CC1" w:rsidP="003C76D0">
      <w:pPr>
        <w:shd w:val="clear" w:color="auto" w:fill="D9D9D9"/>
        <w:ind w:left="720"/>
        <w:rPr>
          <w:rFonts w:cs="Arial"/>
          <w:b/>
        </w:rPr>
      </w:pPr>
      <w:r w:rsidRPr="006600B9">
        <w:rPr>
          <w:rFonts w:cs="Arial"/>
          <w:b/>
        </w:rPr>
        <w:t>B. Project Plan</w:t>
      </w:r>
    </w:p>
    <w:p w:rsidR="000B3AB0" w:rsidRPr="006600B9" w:rsidRDefault="0087095D" w:rsidP="003C76D0">
      <w:pPr>
        <w:ind w:left="720" w:hanging="720"/>
        <w:rPr>
          <w:rFonts w:cs="Arial"/>
        </w:rPr>
      </w:pPr>
      <w:r w:rsidRPr="006600B9">
        <w:rPr>
          <w:rFonts w:cs="Arial"/>
        </w:rPr>
        <w:tab/>
      </w:r>
    </w:p>
    <w:p w:rsidR="0087095D" w:rsidRPr="006600B9" w:rsidRDefault="003C76D0" w:rsidP="003C76D0">
      <w:pPr>
        <w:ind w:left="720"/>
        <w:rPr>
          <w:rFonts w:cs="Arial"/>
          <w:i/>
        </w:rPr>
      </w:pPr>
      <w:r w:rsidRPr="006600B9">
        <w:rPr>
          <w:rFonts w:cs="Arial"/>
          <w:i/>
        </w:rPr>
        <w:t xml:space="preserve">The </w:t>
      </w:r>
      <w:r w:rsidR="00180CC1" w:rsidRPr="006600B9">
        <w:rPr>
          <w:rFonts w:cs="Arial"/>
          <w:i/>
        </w:rPr>
        <w:t>feasibility of the plan in terms of time-scales, budget</w:t>
      </w:r>
      <w:r w:rsidR="00BD4946" w:rsidRPr="006600B9">
        <w:rPr>
          <w:rFonts w:cs="Arial"/>
          <w:i/>
        </w:rPr>
        <w:t xml:space="preserve"> and resources requested. </w:t>
      </w:r>
      <w:r w:rsidR="00250743" w:rsidRPr="006600B9">
        <w:rPr>
          <w:rFonts w:cs="Arial"/>
          <w:i/>
        </w:rPr>
        <w:t>Also,</w:t>
      </w:r>
      <w:r w:rsidR="00180CC1" w:rsidRPr="006600B9">
        <w:rPr>
          <w:rFonts w:cs="Arial"/>
          <w:i/>
        </w:rPr>
        <w:t xml:space="preserve"> please comment on the applicant’s assessment of </w:t>
      </w:r>
      <w:r w:rsidR="001C4F62" w:rsidRPr="006600B9">
        <w:rPr>
          <w:rFonts w:cs="Arial"/>
          <w:i/>
        </w:rPr>
        <w:t>any relevant</w:t>
      </w:r>
      <w:r w:rsidR="00180CC1" w:rsidRPr="006600B9">
        <w:rPr>
          <w:rFonts w:cs="Arial"/>
          <w:i/>
        </w:rPr>
        <w:t xml:space="preserve"> local political </w:t>
      </w:r>
      <w:r w:rsidR="001C4F62" w:rsidRPr="006600B9">
        <w:rPr>
          <w:rFonts w:cs="Arial"/>
          <w:i/>
        </w:rPr>
        <w:t xml:space="preserve">and environmental </w:t>
      </w:r>
      <w:r w:rsidR="00180CC1" w:rsidRPr="006600B9">
        <w:rPr>
          <w:rFonts w:cs="Arial"/>
          <w:i/>
        </w:rPr>
        <w:t>co</w:t>
      </w:r>
      <w:r w:rsidR="001C4F62" w:rsidRPr="006600B9">
        <w:rPr>
          <w:rFonts w:cs="Arial"/>
          <w:i/>
        </w:rPr>
        <w:t>nditions.</w:t>
      </w: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5"/>
      </w:tblGrid>
      <w:tr w:rsidR="0087095D" w:rsidRPr="006600B9" w:rsidTr="00CD16BF">
        <w:trPr>
          <w:trHeight w:val="2551"/>
        </w:trPr>
        <w:tc>
          <w:tcPr>
            <w:tcW w:w="9225" w:type="dxa"/>
            <w:shd w:val="clear" w:color="auto" w:fill="auto"/>
          </w:tcPr>
          <w:p w:rsidR="008F793D" w:rsidRPr="006600B9" w:rsidRDefault="008F793D" w:rsidP="003C76D0">
            <w:pPr>
              <w:rPr>
                <w:rFonts w:cs="Arial"/>
              </w:rPr>
            </w:pPr>
          </w:p>
        </w:tc>
      </w:tr>
    </w:tbl>
    <w:p w:rsidR="000B3AB0" w:rsidRPr="006600B9" w:rsidRDefault="000B3AB0" w:rsidP="003C76D0">
      <w:pPr>
        <w:rPr>
          <w:rFonts w:cs="Arial"/>
          <w:b/>
        </w:rPr>
      </w:pPr>
    </w:p>
    <w:p w:rsidR="000B3AB0" w:rsidRPr="006600B9" w:rsidRDefault="000B3AB0" w:rsidP="003C76D0">
      <w:pPr>
        <w:shd w:val="clear" w:color="auto" w:fill="D9D9D9"/>
        <w:ind w:left="720"/>
        <w:rPr>
          <w:rFonts w:cs="Arial"/>
        </w:rPr>
      </w:pPr>
      <w:r w:rsidRPr="006600B9">
        <w:rPr>
          <w:rFonts w:cs="Arial"/>
          <w:b/>
        </w:rPr>
        <w:t>C. Project Team</w:t>
      </w:r>
    </w:p>
    <w:p w:rsidR="000B3AB0" w:rsidRPr="006600B9" w:rsidRDefault="000B3AB0" w:rsidP="003C76D0">
      <w:pPr>
        <w:ind w:left="720" w:hanging="720"/>
        <w:rPr>
          <w:rFonts w:cs="Arial"/>
        </w:rPr>
      </w:pPr>
      <w:r w:rsidRPr="006600B9">
        <w:rPr>
          <w:rFonts w:cs="Arial"/>
        </w:rPr>
        <w:tab/>
      </w:r>
    </w:p>
    <w:p w:rsidR="000B3AB0" w:rsidRPr="006600B9" w:rsidRDefault="003C76D0" w:rsidP="003C76D0">
      <w:pPr>
        <w:ind w:left="720"/>
        <w:rPr>
          <w:rFonts w:cs="Arial"/>
          <w:i/>
        </w:rPr>
      </w:pPr>
      <w:r w:rsidRPr="006600B9">
        <w:rPr>
          <w:rFonts w:cs="Arial"/>
          <w:i/>
        </w:rPr>
        <w:t xml:space="preserve">The </w:t>
      </w:r>
      <w:r w:rsidR="000B3AB0" w:rsidRPr="006600B9">
        <w:rPr>
          <w:rFonts w:cs="Arial"/>
          <w:i/>
        </w:rPr>
        <w:t>experience and skill</w:t>
      </w:r>
      <w:r w:rsidR="000A7D2D" w:rsidRPr="006600B9">
        <w:rPr>
          <w:rFonts w:cs="Arial"/>
          <w:i/>
        </w:rPr>
        <w:t>s</w:t>
      </w:r>
      <w:r w:rsidR="000B3AB0" w:rsidRPr="006600B9">
        <w:rPr>
          <w:rFonts w:cs="Arial"/>
          <w:i/>
        </w:rPr>
        <w:t xml:space="preserve"> of the applicant(s) (a</w:t>
      </w:r>
      <w:r w:rsidR="00BD4946" w:rsidRPr="006600B9">
        <w:rPr>
          <w:rFonts w:cs="Arial"/>
          <w:i/>
        </w:rPr>
        <w:t xml:space="preserve">s reflected in their CVs), </w:t>
      </w:r>
      <w:r w:rsidR="00CD16BF" w:rsidRPr="006600B9">
        <w:rPr>
          <w:rFonts w:cs="Arial"/>
          <w:i/>
        </w:rPr>
        <w:t>particularly their track</w:t>
      </w:r>
      <w:r w:rsidRPr="006600B9">
        <w:rPr>
          <w:rFonts w:cs="Arial"/>
          <w:i/>
        </w:rPr>
        <w:t xml:space="preserve"> </w:t>
      </w:r>
      <w:r w:rsidR="00CD16BF" w:rsidRPr="006600B9">
        <w:rPr>
          <w:rFonts w:cs="Arial"/>
          <w:i/>
        </w:rPr>
        <w:t xml:space="preserve">record of delivery of similar projects, </w:t>
      </w:r>
      <w:r w:rsidR="00BD4946" w:rsidRPr="006600B9">
        <w:rPr>
          <w:rFonts w:cs="Arial"/>
          <w:i/>
        </w:rPr>
        <w:t>and o</w:t>
      </w:r>
      <w:r w:rsidR="000B3AB0" w:rsidRPr="006600B9">
        <w:rPr>
          <w:rFonts w:cs="Arial"/>
          <w:i/>
        </w:rPr>
        <w:t xml:space="preserve">n the </w:t>
      </w:r>
      <w:r w:rsidRPr="006600B9">
        <w:rPr>
          <w:rFonts w:cs="Arial"/>
          <w:i/>
        </w:rPr>
        <w:t>overall quality of the proposal.</w:t>
      </w: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5"/>
      </w:tblGrid>
      <w:tr w:rsidR="000B3AB0" w:rsidRPr="006600B9" w:rsidTr="00CD16BF">
        <w:trPr>
          <w:trHeight w:val="2551"/>
        </w:trPr>
        <w:tc>
          <w:tcPr>
            <w:tcW w:w="9225" w:type="dxa"/>
            <w:shd w:val="clear" w:color="auto" w:fill="auto"/>
          </w:tcPr>
          <w:p w:rsidR="000B3AB0" w:rsidRPr="006600B9" w:rsidRDefault="000B3AB0" w:rsidP="003C76D0">
            <w:pPr>
              <w:rPr>
                <w:rFonts w:cs="Arial"/>
              </w:rPr>
            </w:pPr>
          </w:p>
        </w:tc>
      </w:tr>
    </w:tbl>
    <w:p w:rsidR="000B3AB0" w:rsidRPr="006600B9" w:rsidRDefault="000B3AB0" w:rsidP="003C76D0">
      <w:pPr>
        <w:rPr>
          <w:rFonts w:cs="Arial"/>
        </w:rPr>
      </w:pPr>
    </w:p>
    <w:p w:rsidR="005A1E70" w:rsidRPr="006600B9" w:rsidRDefault="00D9192A" w:rsidP="003C76D0">
      <w:pPr>
        <w:ind w:left="720" w:hanging="720"/>
        <w:rPr>
          <w:rFonts w:cs="Arial"/>
          <w:i/>
        </w:rPr>
      </w:pPr>
      <w:r w:rsidRPr="006600B9">
        <w:rPr>
          <w:rFonts w:cs="Arial"/>
          <w:b/>
        </w:rPr>
        <w:t>4</w:t>
      </w:r>
      <w:r w:rsidR="005A1E70" w:rsidRPr="006600B9">
        <w:rPr>
          <w:rFonts w:cs="Arial"/>
        </w:rPr>
        <w:tab/>
      </w:r>
      <w:r w:rsidR="005A1E70" w:rsidRPr="006600B9">
        <w:rPr>
          <w:rFonts w:cs="Arial"/>
          <w:b/>
        </w:rPr>
        <w:t>Please provide any additional comments in the box below</w:t>
      </w: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5"/>
      </w:tblGrid>
      <w:tr w:rsidR="005A1E70" w:rsidRPr="006600B9" w:rsidTr="00CD16BF">
        <w:trPr>
          <w:trHeight w:val="2268"/>
        </w:trPr>
        <w:tc>
          <w:tcPr>
            <w:tcW w:w="9225" w:type="dxa"/>
            <w:shd w:val="clear" w:color="auto" w:fill="auto"/>
          </w:tcPr>
          <w:p w:rsidR="005A1E70" w:rsidRPr="006600B9" w:rsidRDefault="005A1E70" w:rsidP="003C76D0">
            <w:pPr>
              <w:rPr>
                <w:rFonts w:cs="Arial"/>
              </w:rPr>
            </w:pPr>
          </w:p>
        </w:tc>
      </w:tr>
    </w:tbl>
    <w:p w:rsidR="00217966" w:rsidRPr="006600B9" w:rsidRDefault="00217966" w:rsidP="003C76D0">
      <w:pPr>
        <w:rPr>
          <w:rFonts w:cs="Arial"/>
        </w:rPr>
      </w:pPr>
    </w:p>
    <w:sectPr w:rsidR="00217966" w:rsidRPr="006600B9" w:rsidSect="00CD16BF">
      <w:headerReference w:type="default" r:id="rId10"/>
      <w:footerReference w:type="even" r:id="rId11"/>
      <w:footerReference w:type="default" r:id="rId12"/>
      <w:pgSz w:w="11906" w:h="16838"/>
      <w:pgMar w:top="567" w:right="1134" w:bottom="567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F1" w:rsidRDefault="00DD2DF1">
      <w:r>
        <w:separator/>
      </w:r>
    </w:p>
  </w:endnote>
  <w:endnote w:type="continuationSeparator" w:id="0">
    <w:p w:rsidR="00DD2DF1" w:rsidRDefault="00DD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B07" w:rsidRDefault="00141B07" w:rsidP="00401F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1B07" w:rsidRDefault="00141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B07" w:rsidRPr="00CD16BF" w:rsidRDefault="00141B07" w:rsidP="00401F78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CD16BF">
      <w:rPr>
        <w:rStyle w:val="PageNumber"/>
        <w:sz w:val="16"/>
        <w:szCs w:val="16"/>
      </w:rPr>
      <w:fldChar w:fldCharType="begin"/>
    </w:r>
    <w:r w:rsidRPr="00CD16BF">
      <w:rPr>
        <w:rStyle w:val="PageNumber"/>
        <w:sz w:val="16"/>
        <w:szCs w:val="16"/>
      </w:rPr>
      <w:instrText xml:space="preserve">PAGE  </w:instrText>
    </w:r>
    <w:r w:rsidRPr="00CD16BF">
      <w:rPr>
        <w:rStyle w:val="PageNumber"/>
        <w:sz w:val="16"/>
        <w:szCs w:val="16"/>
      </w:rPr>
      <w:fldChar w:fldCharType="separate"/>
    </w:r>
    <w:r w:rsidR="00410238">
      <w:rPr>
        <w:rStyle w:val="PageNumber"/>
        <w:noProof/>
        <w:sz w:val="16"/>
        <w:szCs w:val="16"/>
      </w:rPr>
      <w:t>- 1 -</w:t>
    </w:r>
    <w:r w:rsidRPr="00CD16BF">
      <w:rPr>
        <w:rStyle w:val="PageNumber"/>
        <w:sz w:val="16"/>
        <w:szCs w:val="16"/>
      </w:rPr>
      <w:fldChar w:fldCharType="end"/>
    </w:r>
  </w:p>
  <w:p w:rsidR="00141B07" w:rsidRPr="00CD16BF" w:rsidRDefault="001E525F" w:rsidP="001E525F">
    <w:pPr>
      <w:pStyle w:val="Footer"/>
      <w:jc w:val="right"/>
      <w:rPr>
        <w:i/>
        <w:sz w:val="16"/>
        <w:szCs w:val="16"/>
      </w:rPr>
    </w:pPr>
    <w:r w:rsidRPr="00CD16BF">
      <w:rPr>
        <w:i/>
        <w:sz w:val="16"/>
        <w:szCs w:val="16"/>
      </w:rPr>
      <w:t xml:space="preserve">EAP </w:t>
    </w:r>
    <w:r w:rsidR="00A04B0A" w:rsidRPr="00CD16BF">
      <w:rPr>
        <w:i/>
        <w:sz w:val="16"/>
        <w:szCs w:val="16"/>
      </w:rPr>
      <w:t xml:space="preserve">Referee Report Form </w:t>
    </w:r>
    <w:r w:rsidR="006600B9">
      <w:rPr>
        <w:i/>
        <w:sz w:val="16"/>
        <w:szCs w:val="16"/>
      </w:rPr>
      <w:t>December</w:t>
    </w:r>
    <w:r w:rsidR="00A04B0A" w:rsidRPr="00CD16BF">
      <w:rPr>
        <w:i/>
        <w:sz w:val="16"/>
        <w:szCs w:val="16"/>
      </w:rPr>
      <w:t xml:space="preserve"> </w:t>
    </w:r>
    <w:r w:rsidRPr="00CD16BF">
      <w:rPr>
        <w:i/>
        <w:sz w:val="16"/>
        <w:szCs w:val="16"/>
      </w:rPr>
      <w:t>20</w:t>
    </w:r>
    <w:r w:rsidR="000B4661">
      <w:rPr>
        <w:i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F1" w:rsidRDefault="00DD2DF1">
      <w:r>
        <w:separator/>
      </w:r>
    </w:p>
  </w:footnote>
  <w:footnote w:type="continuationSeparator" w:id="0">
    <w:p w:rsidR="00DD2DF1" w:rsidRDefault="00DD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B07" w:rsidRPr="00DC6E8B" w:rsidRDefault="00141B07" w:rsidP="00DC6E8B">
    <w:pPr>
      <w:pStyle w:val="Header"/>
      <w:jc w:val="center"/>
      <w:rPr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ED"/>
    <w:rsid w:val="000333AC"/>
    <w:rsid w:val="00053253"/>
    <w:rsid w:val="00062AA2"/>
    <w:rsid w:val="000977E0"/>
    <w:rsid w:val="000A7D2D"/>
    <w:rsid w:val="000B3AB0"/>
    <w:rsid w:val="000B4661"/>
    <w:rsid w:val="000D76E2"/>
    <w:rsid w:val="000F2535"/>
    <w:rsid w:val="000F7197"/>
    <w:rsid w:val="00104183"/>
    <w:rsid w:val="0011678F"/>
    <w:rsid w:val="00141B07"/>
    <w:rsid w:val="00162EEF"/>
    <w:rsid w:val="00180CC1"/>
    <w:rsid w:val="001936A2"/>
    <w:rsid w:val="001A3A13"/>
    <w:rsid w:val="001A69EC"/>
    <w:rsid w:val="001C2430"/>
    <w:rsid w:val="001C4F62"/>
    <w:rsid w:val="001E525F"/>
    <w:rsid w:val="00202F10"/>
    <w:rsid w:val="002164C9"/>
    <w:rsid w:val="00217966"/>
    <w:rsid w:val="00250743"/>
    <w:rsid w:val="00257D07"/>
    <w:rsid w:val="00267B5C"/>
    <w:rsid w:val="002712DC"/>
    <w:rsid w:val="00272676"/>
    <w:rsid w:val="0027401F"/>
    <w:rsid w:val="00294694"/>
    <w:rsid w:val="002B36A0"/>
    <w:rsid w:val="00325883"/>
    <w:rsid w:val="00350383"/>
    <w:rsid w:val="003668ED"/>
    <w:rsid w:val="00393AFD"/>
    <w:rsid w:val="003C76D0"/>
    <w:rsid w:val="003F0C39"/>
    <w:rsid w:val="00401F78"/>
    <w:rsid w:val="00410238"/>
    <w:rsid w:val="00423708"/>
    <w:rsid w:val="00433EE2"/>
    <w:rsid w:val="0046230D"/>
    <w:rsid w:val="0046470B"/>
    <w:rsid w:val="004733C3"/>
    <w:rsid w:val="00473ECE"/>
    <w:rsid w:val="00477259"/>
    <w:rsid w:val="004861DC"/>
    <w:rsid w:val="004A2FD4"/>
    <w:rsid w:val="004B18DC"/>
    <w:rsid w:val="005A1E70"/>
    <w:rsid w:val="005B5419"/>
    <w:rsid w:val="005F7C08"/>
    <w:rsid w:val="00621A41"/>
    <w:rsid w:val="006600B9"/>
    <w:rsid w:val="00692F4D"/>
    <w:rsid w:val="006A2313"/>
    <w:rsid w:val="006D1477"/>
    <w:rsid w:val="007205CD"/>
    <w:rsid w:val="00723337"/>
    <w:rsid w:val="007357BE"/>
    <w:rsid w:val="00797C7E"/>
    <w:rsid w:val="007B2634"/>
    <w:rsid w:val="007E258C"/>
    <w:rsid w:val="007E2C7E"/>
    <w:rsid w:val="00801572"/>
    <w:rsid w:val="00824BAA"/>
    <w:rsid w:val="008256E6"/>
    <w:rsid w:val="0083726C"/>
    <w:rsid w:val="00847415"/>
    <w:rsid w:val="00853E22"/>
    <w:rsid w:val="0085639E"/>
    <w:rsid w:val="008620B5"/>
    <w:rsid w:val="0087095D"/>
    <w:rsid w:val="008C652B"/>
    <w:rsid w:val="008E5607"/>
    <w:rsid w:val="008F793D"/>
    <w:rsid w:val="00933B91"/>
    <w:rsid w:val="00957300"/>
    <w:rsid w:val="00963A56"/>
    <w:rsid w:val="00966C8D"/>
    <w:rsid w:val="0096742E"/>
    <w:rsid w:val="00981D64"/>
    <w:rsid w:val="009909C6"/>
    <w:rsid w:val="009A2639"/>
    <w:rsid w:val="009A786D"/>
    <w:rsid w:val="009B1497"/>
    <w:rsid w:val="00A04B0A"/>
    <w:rsid w:val="00A76029"/>
    <w:rsid w:val="00A76901"/>
    <w:rsid w:val="00AC77AE"/>
    <w:rsid w:val="00B3069B"/>
    <w:rsid w:val="00B471F7"/>
    <w:rsid w:val="00B70326"/>
    <w:rsid w:val="00B713D9"/>
    <w:rsid w:val="00BA0B97"/>
    <w:rsid w:val="00BA3C95"/>
    <w:rsid w:val="00BA5F88"/>
    <w:rsid w:val="00BC1180"/>
    <w:rsid w:val="00BD4946"/>
    <w:rsid w:val="00C2050D"/>
    <w:rsid w:val="00C34235"/>
    <w:rsid w:val="00C40943"/>
    <w:rsid w:val="00CB0182"/>
    <w:rsid w:val="00CB24A5"/>
    <w:rsid w:val="00CC45E0"/>
    <w:rsid w:val="00CD16BF"/>
    <w:rsid w:val="00CF4954"/>
    <w:rsid w:val="00D01C9E"/>
    <w:rsid w:val="00D03706"/>
    <w:rsid w:val="00D32AF3"/>
    <w:rsid w:val="00D47DA9"/>
    <w:rsid w:val="00D9192A"/>
    <w:rsid w:val="00D9456B"/>
    <w:rsid w:val="00DC6E8B"/>
    <w:rsid w:val="00DD2DF1"/>
    <w:rsid w:val="00DE4DF3"/>
    <w:rsid w:val="00DF1017"/>
    <w:rsid w:val="00E057A2"/>
    <w:rsid w:val="00E15C25"/>
    <w:rsid w:val="00E212A6"/>
    <w:rsid w:val="00E61CFC"/>
    <w:rsid w:val="00E63F10"/>
    <w:rsid w:val="00E64161"/>
    <w:rsid w:val="00E67BD3"/>
    <w:rsid w:val="00EB146C"/>
    <w:rsid w:val="00EF634C"/>
    <w:rsid w:val="00F02742"/>
    <w:rsid w:val="00F17B1B"/>
    <w:rsid w:val="00F33475"/>
    <w:rsid w:val="00F962BD"/>
    <w:rsid w:val="00FD5D26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AA45D-F48C-4F75-9CCE-376DB09C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742"/>
    <w:rPr>
      <w:color w:val="0000FF"/>
      <w:u w:val="single"/>
    </w:rPr>
  </w:style>
  <w:style w:type="table" w:styleId="TableGrid">
    <w:name w:val="Table Grid"/>
    <w:basedOn w:val="TableNormal"/>
    <w:rsid w:val="00F02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3423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DC6E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6E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069B"/>
  </w:style>
  <w:style w:type="character" w:styleId="FollowedHyperlink">
    <w:name w:val="FollowedHyperlink"/>
    <w:rsid w:val="004733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p.bl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ap.bl.uk/sites/default/files/2018%20Guidance%20for%20applicants%20final_0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p.bl.uk/sites/default/files/2018%20Guidance%20for%20applicants%20final_0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ndangeredarchives@bl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Library</Company>
  <LinksUpToDate>false</LinksUpToDate>
  <CharactersWithSpaces>2263</CharactersWithSpaces>
  <SharedDoc>false</SharedDoc>
  <HLinks>
    <vt:vector size="24" baseType="variant">
      <vt:variant>
        <vt:i4>5898343</vt:i4>
      </vt:variant>
      <vt:variant>
        <vt:i4>12</vt:i4>
      </vt:variant>
      <vt:variant>
        <vt:i4>0</vt:i4>
      </vt:variant>
      <vt:variant>
        <vt:i4>5</vt:i4>
      </vt:variant>
      <vt:variant>
        <vt:lpwstr>mailto:endangeredarchives@bl.uk</vt:lpwstr>
      </vt:variant>
      <vt:variant>
        <vt:lpwstr/>
      </vt:variant>
      <vt:variant>
        <vt:i4>1638495</vt:i4>
      </vt:variant>
      <vt:variant>
        <vt:i4>9</vt:i4>
      </vt:variant>
      <vt:variant>
        <vt:i4>0</vt:i4>
      </vt:variant>
      <vt:variant>
        <vt:i4>5</vt:i4>
      </vt:variant>
      <vt:variant>
        <vt:lpwstr>http://eap.bl.uk/</vt:lpwstr>
      </vt:variant>
      <vt:variant>
        <vt:lpwstr/>
      </vt:variant>
      <vt:variant>
        <vt:i4>6553601</vt:i4>
      </vt:variant>
      <vt:variant>
        <vt:i4>6</vt:i4>
      </vt:variant>
      <vt:variant>
        <vt:i4>0</vt:i4>
      </vt:variant>
      <vt:variant>
        <vt:i4>5</vt:i4>
      </vt:variant>
      <vt:variant>
        <vt:lpwstr>https://eap.bl.uk/sites/default/files/2018 Guidance for applicants final_0.pdf</vt:lpwstr>
      </vt:variant>
      <vt:variant>
        <vt:lpwstr/>
      </vt:variant>
      <vt:variant>
        <vt:i4>6553601</vt:i4>
      </vt:variant>
      <vt:variant>
        <vt:i4>3</vt:i4>
      </vt:variant>
      <vt:variant>
        <vt:i4>0</vt:i4>
      </vt:variant>
      <vt:variant>
        <vt:i4>5</vt:i4>
      </vt:variant>
      <vt:variant>
        <vt:lpwstr>https://eap.bl.uk/sites/default/files/2018 Guidance for applicants final_0.pdf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Hansford</dc:creator>
  <cp:keywords/>
  <cp:lastModifiedBy>Miles, Robert</cp:lastModifiedBy>
  <cp:revision>2</cp:revision>
  <cp:lastPrinted>2019-01-04T14:22:00Z</cp:lastPrinted>
  <dcterms:created xsi:type="dcterms:W3CDTF">2020-12-17T11:52:00Z</dcterms:created>
  <dcterms:modified xsi:type="dcterms:W3CDTF">2020-12-17T11:52:00Z</dcterms:modified>
</cp:coreProperties>
</file>