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B5C6" w14:textId="720A7FB6" w:rsidR="00992652" w:rsidRDefault="00992652" w:rsidP="00992652"/>
    <w:p w14:paraId="18F1E46C" w14:textId="11CF3917" w:rsidR="00992652" w:rsidRPr="00992652" w:rsidRDefault="00992652" w:rsidP="00992652">
      <w:pPr>
        <w:jc w:val="center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EAP 1451 – 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METHODOLOGY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REPORT 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OCTOBER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3</w:t>
      </w:r>
    </w:p>
    <w:p w14:paraId="066C4A8B" w14:textId="008F197F" w:rsidR="00992652" w:rsidRPr="006815BD" w:rsidRDefault="00992652" w:rsidP="00992652">
      <w:pPr>
        <w:rPr>
          <w:rFonts w:ascii="Times New Roman" w:hAnsi="Times New Roman" w:cs="Times New Roman"/>
          <w:b/>
          <w:color w:val="000000" w:themeColor="text1"/>
        </w:rPr>
      </w:pPr>
    </w:p>
    <w:p w14:paraId="17D26BA5" w14:textId="7E785C99" w:rsidR="00992652" w:rsidRDefault="00992652" w:rsidP="00992652"/>
    <w:p w14:paraId="7BAA3B3A" w14:textId="315B32EF" w:rsidR="00992652" w:rsidRPr="00992652" w:rsidRDefault="00992652" w:rsidP="00992652"/>
    <w:p w14:paraId="18196197" w14:textId="21258042" w:rsidR="00992652" w:rsidRPr="00DA7207" w:rsidRDefault="005E0E25" w:rsidP="005E0E25">
      <w:pPr>
        <w:rPr>
          <w:lang w:val="en-US"/>
        </w:rPr>
      </w:pPr>
      <w:r>
        <w:rPr>
          <w:lang w:val="en-US"/>
        </w:rPr>
        <w:t xml:space="preserve">The </w:t>
      </w:r>
      <w:r w:rsidR="000D062D">
        <w:rPr>
          <w:lang w:val="en-US"/>
        </w:rPr>
        <w:t xml:space="preserve">Advisory panel agreed to </w:t>
      </w:r>
      <w:proofErr w:type="gramStart"/>
      <w:r w:rsidR="000D062D">
        <w:rPr>
          <w:lang w:val="en-US"/>
        </w:rPr>
        <w:t>digitis</w:t>
      </w:r>
      <w:r>
        <w:rPr>
          <w:lang w:val="en-US"/>
        </w:rPr>
        <w:t>ing</w:t>
      </w:r>
      <w:proofErr w:type="gramEnd"/>
      <w:r>
        <w:rPr>
          <w:lang w:val="en-US"/>
        </w:rPr>
        <w:t xml:space="preserve"> all of the Rangeley material despite the later material being out of the date criteria.</w:t>
      </w:r>
      <w:r w:rsidR="00992652" w:rsidRPr="00992652">
        <w:t xml:space="preserve"> </w:t>
      </w:r>
      <w:r w:rsidR="00DA7207">
        <w:rPr>
          <w:lang w:val="en-US"/>
        </w:rPr>
        <w:t xml:space="preserve">This </w:t>
      </w:r>
      <w:proofErr w:type="gramStart"/>
      <w:r w:rsidR="00DA7207">
        <w:rPr>
          <w:lang w:val="en-US"/>
        </w:rPr>
        <w:t>was done</w:t>
      </w:r>
      <w:proofErr w:type="gramEnd"/>
      <w:r w:rsidR="00DA7207">
        <w:rPr>
          <w:lang w:val="en-US"/>
        </w:rPr>
        <w:t xml:space="preserve"> to keep the whole collection complete.</w:t>
      </w:r>
    </w:p>
    <w:p w14:paraId="47E2C5D3" w14:textId="77777777" w:rsidR="005E0E25" w:rsidRPr="00992652" w:rsidRDefault="005E0E25" w:rsidP="005E0E25"/>
    <w:p w14:paraId="20C18D70" w14:textId="033BAD84" w:rsidR="00992652" w:rsidRDefault="00992652" w:rsidP="00992652">
      <w:r w:rsidRPr="00992652">
        <w:t xml:space="preserve">The </w:t>
      </w:r>
      <w:r w:rsidR="005E0E25">
        <w:rPr>
          <w:lang w:val="en-US"/>
        </w:rPr>
        <w:t>D</w:t>
      </w:r>
      <w:r w:rsidRPr="00992652">
        <w:t xml:space="preserve">escription on the </w:t>
      </w:r>
      <w:r w:rsidR="005E0E25">
        <w:rPr>
          <w:lang w:val="en-US"/>
        </w:rPr>
        <w:t>template</w:t>
      </w:r>
      <w:r w:rsidRPr="00992652">
        <w:t xml:space="preserve"> is the same as the Title as it is very difficult to read the handwriting to identify any more information.</w:t>
      </w:r>
    </w:p>
    <w:p w14:paraId="237C4765" w14:textId="77777777" w:rsidR="005E0E25" w:rsidRPr="00992652" w:rsidRDefault="005E0E25" w:rsidP="00992652"/>
    <w:p w14:paraId="344968E8" w14:textId="54C8ABBB" w:rsidR="00992652" w:rsidRDefault="005E0E25" w:rsidP="00992652">
      <w:r>
        <w:rPr>
          <w:lang w:val="en-US"/>
        </w:rPr>
        <w:t>It was agreed that b</w:t>
      </w:r>
      <w:r w:rsidR="00992652" w:rsidRPr="00992652">
        <w:t>ot</w:t>
      </w:r>
      <w:r w:rsidR="000D062D">
        <w:t xml:space="preserve">h the typed version as well as </w:t>
      </w:r>
      <w:r w:rsidR="00992652" w:rsidRPr="00992652">
        <w:t>the handwritten edited version</w:t>
      </w:r>
      <w:r w:rsidR="000D062D">
        <w:t xml:space="preserve"> of the same document be digitis</w:t>
      </w:r>
      <w:bookmarkStart w:id="0" w:name="_GoBack"/>
      <w:bookmarkEnd w:id="0"/>
      <w:r w:rsidR="00992652" w:rsidRPr="00992652">
        <w:t>ed as on the typed document there are places where there are ‘</w:t>
      </w:r>
      <w:proofErr w:type="gramStart"/>
      <w:r w:rsidR="00992652" w:rsidRPr="00992652">
        <w:t>……’</w:t>
      </w:r>
      <w:proofErr w:type="gramEnd"/>
      <w:r w:rsidR="00992652" w:rsidRPr="00992652">
        <w:t xml:space="preserve"> places with dots, obviously the text was unknown at that point.</w:t>
      </w:r>
    </w:p>
    <w:p w14:paraId="546600F6" w14:textId="77777777" w:rsidR="005E0E25" w:rsidRPr="00992652" w:rsidRDefault="005E0E25" w:rsidP="00992652"/>
    <w:p w14:paraId="6021ED5A" w14:textId="2292585D" w:rsidR="00992652" w:rsidRDefault="005E0E25" w:rsidP="00992652">
      <w:pPr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was decided</w:t>
      </w:r>
      <w:proofErr w:type="gramEnd"/>
      <w:r w:rsidR="00992652" w:rsidRPr="00992652">
        <w:t xml:space="preserve"> the Chichewa titles</w:t>
      </w:r>
      <w:r>
        <w:rPr>
          <w:lang w:val="en-US"/>
        </w:rPr>
        <w:t xml:space="preserve"> would be translated</w:t>
      </w:r>
      <w:r w:rsidR="00992652" w:rsidRPr="00992652">
        <w:t xml:space="preserve"> into English for the Title in English box on the listing template</w:t>
      </w:r>
      <w:r>
        <w:rPr>
          <w:lang w:val="en-US"/>
        </w:rPr>
        <w:t>.</w:t>
      </w:r>
    </w:p>
    <w:p w14:paraId="75D4B47F" w14:textId="77777777" w:rsidR="00992652" w:rsidRPr="00992652" w:rsidRDefault="00992652" w:rsidP="00992652"/>
    <w:p w14:paraId="4C3E30E9" w14:textId="7C20086B" w:rsidR="005E0E25" w:rsidRDefault="005E0E25" w:rsidP="00992652">
      <w:pPr>
        <w:rPr>
          <w:lang w:val="en-US"/>
        </w:rPr>
      </w:pPr>
      <w:r>
        <w:rPr>
          <w:lang w:val="en-US"/>
        </w:rPr>
        <w:t>The Project</w:t>
      </w:r>
      <w:r w:rsidR="00992652" w:rsidRPr="00992652">
        <w:t xml:space="preserve"> fac</w:t>
      </w:r>
      <w:r>
        <w:rPr>
          <w:lang w:val="en-US"/>
        </w:rPr>
        <w:t>ed</w:t>
      </w:r>
      <w:r w:rsidR="00992652" w:rsidRPr="00992652">
        <w:t xml:space="preserve"> some challenges</w:t>
      </w:r>
      <w:r>
        <w:rPr>
          <w:lang w:val="en-US"/>
        </w:rPr>
        <w:t>:</w:t>
      </w:r>
    </w:p>
    <w:p w14:paraId="0CF23877" w14:textId="62BC847D" w:rsidR="00992652" w:rsidRDefault="00992652" w:rsidP="005E0E25">
      <w:pPr>
        <w:pStyle w:val="ListParagraph"/>
        <w:numPr>
          <w:ilvl w:val="0"/>
          <w:numId w:val="7"/>
        </w:numPr>
      </w:pPr>
      <w:proofErr w:type="gramStart"/>
      <w:r w:rsidRPr="00992652">
        <w:t>handwritten</w:t>
      </w:r>
      <w:proofErr w:type="gramEnd"/>
      <w:r w:rsidRPr="00992652">
        <w:t xml:space="preserve"> files because they </w:t>
      </w:r>
      <w:r w:rsidR="005E0E25" w:rsidRPr="005E0E25">
        <w:t>were</w:t>
      </w:r>
      <w:r w:rsidRPr="00992652">
        <w:t xml:space="preserve"> not </w:t>
      </w:r>
      <w:r w:rsidR="005E0E25" w:rsidRPr="005E0E25">
        <w:t xml:space="preserve">legible due to </w:t>
      </w:r>
      <w:r w:rsidRPr="00992652">
        <w:t xml:space="preserve">the </w:t>
      </w:r>
      <w:r w:rsidR="005E0E25" w:rsidRPr="005E0E25">
        <w:t xml:space="preserve">old fashioned </w:t>
      </w:r>
      <w:r w:rsidRPr="00992652">
        <w:t>handwriting.</w:t>
      </w:r>
    </w:p>
    <w:p w14:paraId="4706AB49" w14:textId="6A74D3FB" w:rsidR="005E0E25" w:rsidRDefault="00992652" w:rsidP="00992652">
      <w:pPr>
        <w:pStyle w:val="ListParagraph"/>
        <w:numPr>
          <w:ilvl w:val="0"/>
          <w:numId w:val="7"/>
        </w:numPr>
      </w:pPr>
      <w:r w:rsidRPr="00992652">
        <w:t xml:space="preserve">Some pages </w:t>
      </w:r>
      <w:r w:rsidR="005E0E25">
        <w:t>were</w:t>
      </w:r>
      <w:r w:rsidRPr="00992652">
        <w:t xml:space="preserve"> written with pencil </w:t>
      </w:r>
      <w:r w:rsidR="005E0E25">
        <w:t xml:space="preserve">and </w:t>
      </w:r>
      <w:r w:rsidRPr="00992652">
        <w:t xml:space="preserve">as a </w:t>
      </w:r>
      <w:proofErr w:type="gramStart"/>
      <w:r w:rsidRPr="00992652">
        <w:t>result</w:t>
      </w:r>
      <w:proofErr w:type="gramEnd"/>
      <w:r w:rsidRPr="00992652">
        <w:t xml:space="preserve"> they are fading</w:t>
      </w:r>
      <w:r w:rsidR="005E0E25">
        <w:t>.</w:t>
      </w:r>
    </w:p>
    <w:p w14:paraId="48203D89" w14:textId="77777777" w:rsidR="005E0E25" w:rsidRDefault="00992652" w:rsidP="00992652">
      <w:pPr>
        <w:pStyle w:val="ListParagraph"/>
        <w:numPr>
          <w:ilvl w:val="0"/>
          <w:numId w:val="7"/>
        </w:numPr>
      </w:pPr>
      <w:r w:rsidRPr="00992652">
        <w:t xml:space="preserve">Some pages </w:t>
      </w:r>
      <w:r w:rsidR="005E0E25">
        <w:t>were</w:t>
      </w:r>
      <w:r w:rsidRPr="00992652">
        <w:t xml:space="preserve"> torn</w:t>
      </w:r>
      <w:r w:rsidR="005E0E25">
        <w:t>.</w:t>
      </w:r>
    </w:p>
    <w:p w14:paraId="7A0C1E5A" w14:textId="4D79040E" w:rsidR="00992652" w:rsidRPr="00992652" w:rsidRDefault="00992652" w:rsidP="00992652">
      <w:pPr>
        <w:pStyle w:val="ListParagraph"/>
        <w:numPr>
          <w:ilvl w:val="0"/>
          <w:numId w:val="7"/>
        </w:numPr>
      </w:pPr>
      <w:r w:rsidRPr="00992652">
        <w:t xml:space="preserve">Some pages </w:t>
      </w:r>
      <w:proofErr w:type="gramStart"/>
      <w:r w:rsidR="005E0E25">
        <w:t>were</w:t>
      </w:r>
      <w:r w:rsidRPr="00992652">
        <w:t xml:space="preserve"> fold</w:t>
      </w:r>
      <w:r w:rsidR="005E0E25">
        <w:t>ed and creased</w:t>
      </w:r>
      <w:proofErr w:type="gramEnd"/>
      <w:r w:rsidR="005E0E25">
        <w:t>.</w:t>
      </w:r>
    </w:p>
    <w:p w14:paraId="38915438" w14:textId="537A3B52" w:rsidR="00992652" w:rsidRDefault="005E0E25" w:rsidP="00992652">
      <w:pPr>
        <w:rPr>
          <w:lang w:val="en-US"/>
        </w:rPr>
      </w:pPr>
      <w:r>
        <w:rPr>
          <w:lang w:val="en-US"/>
        </w:rPr>
        <w:t xml:space="preserve">The Advisory Panel agreed to add </w:t>
      </w:r>
      <w:r w:rsidR="00992652" w:rsidRPr="00992652">
        <w:t>African Traditional Religion (ATR)</w:t>
      </w:r>
      <w:r>
        <w:rPr>
          <w:lang w:val="en-US"/>
        </w:rPr>
        <w:t xml:space="preserve"> to the dropdown menu for religion.</w:t>
      </w:r>
    </w:p>
    <w:p w14:paraId="1342922E" w14:textId="77777777" w:rsidR="00DA7207" w:rsidRPr="00DA7207" w:rsidRDefault="00DA7207" w:rsidP="00992652">
      <w:pPr>
        <w:rPr>
          <w:lang w:val="en-US"/>
        </w:rPr>
      </w:pPr>
    </w:p>
    <w:p w14:paraId="395DC014" w14:textId="5CAFF220" w:rsidR="00526569" w:rsidRDefault="005E0E25">
      <w:r>
        <w:rPr>
          <w:lang w:val="en-US"/>
        </w:rPr>
        <w:t xml:space="preserve">The </w:t>
      </w:r>
      <w:r w:rsidR="00992652" w:rsidRPr="00992652">
        <w:t xml:space="preserve">Burials file </w:t>
      </w:r>
      <w:proofErr w:type="gramStart"/>
      <w:r>
        <w:rPr>
          <w:lang w:val="en-US"/>
        </w:rPr>
        <w:t>is</w:t>
      </w:r>
      <w:r w:rsidR="00992652" w:rsidRPr="00992652">
        <w:t xml:space="preserve"> presented</w:t>
      </w:r>
      <w:proofErr w:type="gramEnd"/>
      <w:r w:rsidR="00992652" w:rsidRPr="00992652">
        <w:t xml:space="preserve"> in alphabetical order, not geographically. </w:t>
      </w:r>
      <w:r>
        <w:rPr>
          <w:lang w:val="en-US"/>
        </w:rPr>
        <w:t xml:space="preserve">It </w:t>
      </w:r>
      <w:proofErr w:type="gramStart"/>
      <w:r>
        <w:rPr>
          <w:lang w:val="en-US"/>
        </w:rPr>
        <w:t>was</w:t>
      </w:r>
      <w:r w:rsidR="00992652" w:rsidRPr="00992652">
        <w:t xml:space="preserve"> agreed</w:t>
      </w:r>
      <w:proofErr w:type="gramEnd"/>
      <w:r w:rsidR="00992652" w:rsidRPr="00992652">
        <w:t xml:space="preserve"> that is should be split into a series in the same order as the file.  There is some material that has not been filed or sorted.  This w</w:t>
      </w:r>
      <w:r>
        <w:rPr>
          <w:lang w:val="en-US"/>
        </w:rPr>
        <w:t>as</w:t>
      </w:r>
      <w:r w:rsidR="00992652" w:rsidRPr="00992652">
        <w:t xml:space="preserve"> filed as Various together with the series so as to keep it altogether.</w:t>
      </w:r>
    </w:p>
    <w:sectPr w:rsidR="0052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AAA"/>
    <w:multiLevelType w:val="hybridMultilevel"/>
    <w:tmpl w:val="7C684168"/>
    <w:lvl w:ilvl="0" w:tplc="040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" w15:restartNumberingAfterBreak="0">
    <w:nsid w:val="21F022E5"/>
    <w:multiLevelType w:val="hybridMultilevel"/>
    <w:tmpl w:val="38F0BD4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2B063516"/>
    <w:multiLevelType w:val="hybridMultilevel"/>
    <w:tmpl w:val="AE46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D47"/>
    <w:multiLevelType w:val="hybridMultilevel"/>
    <w:tmpl w:val="958CAE5E"/>
    <w:lvl w:ilvl="0" w:tplc="040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4" w15:restartNumberingAfterBreak="0">
    <w:nsid w:val="31816042"/>
    <w:multiLevelType w:val="hybridMultilevel"/>
    <w:tmpl w:val="F5A419CA"/>
    <w:lvl w:ilvl="0" w:tplc="2CCE50D2">
      <w:start w:val="4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45FB"/>
    <w:multiLevelType w:val="hybridMultilevel"/>
    <w:tmpl w:val="F99A1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667D"/>
    <w:multiLevelType w:val="hybridMultilevel"/>
    <w:tmpl w:val="09266E30"/>
    <w:lvl w:ilvl="0" w:tplc="040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1"/>
    <w:rsid w:val="000D062D"/>
    <w:rsid w:val="00526569"/>
    <w:rsid w:val="005E0E25"/>
    <w:rsid w:val="00992652"/>
    <w:rsid w:val="00A42561"/>
    <w:rsid w:val="00CE4B82"/>
    <w:rsid w:val="00D109A9"/>
    <w:rsid w:val="00D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6611"/>
  <w15:chartTrackingRefBased/>
  <w15:docId w15:val="{F845F8ED-0697-C64C-99EA-B685F5A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52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</dc:creator>
  <cp:keywords/>
  <dc:description/>
  <cp:lastModifiedBy>Butterworth, Jody</cp:lastModifiedBy>
  <cp:revision>2</cp:revision>
  <dcterms:created xsi:type="dcterms:W3CDTF">2023-10-16T14:28:00Z</dcterms:created>
  <dcterms:modified xsi:type="dcterms:W3CDTF">2023-10-16T14:28:00Z</dcterms:modified>
</cp:coreProperties>
</file>